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06DD" w:rsidRPr="007106DD" w:rsidRDefault="00A85369" w:rsidP="007106DD">
      <w:r>
        <w:rPr>
          <w:noProof/>
        </w:rPr>
        <w:pict>
          <v:group id="Group 6" o:spid="_x0000_s1027" style="position:absolute;margin-left:21pt;margin-top:-59.55pt;width:604.65pt;height:433.65pt;z-index:1" coordorigin="428625,695325" coordsize="6524625,1355296">
            <v:rect id="Rectangle 3" o:spid="_x0000_s1028" alt="Stationery" style="position:absolute;left:428625;top:695325;width:6524625;height:1295400;visibility:visible" strokecolor="#4f81bd">
              <v:fill r:id="rId4" o:title="Stationery" recolor="t" rotate="t" type="tile"/>
              <v:textbox style="mso-next-textbox:#Rectangle 3" inset="1.49861mm,.74931mm,1.49861mm,.74931mm">
                <w:txbxContent>
                  <w:p w:rsidR="008E3E92" w:rsidRPr="00C12E22" w:rsidRDefault="001A0ACF" w:rsidP="007106DD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21"/>
                        <w:szCs w:val="36"/>
                      </w:rPr>
                    </w:pPr>
                    <w:r w:rsidRPr="001A0ACF">
                      <w:pict>
                        <v:shapetype id="_x0000_t75" coordsize="21600,21600" o:spt="75" o:preferrelative="t" path="m@4@5l@4@11@9@11@9@5xe" filled="f" stroked="f">
                          <v:stroke joinstyle="miter"/>
                          <v:formulas>
                            <v:f eqn="if lineDrawn pixelLineWidth 0"/>
                            <v:f eqn="sum @0 1 0"/>
                            <v:f eqn="sum 0 0 @1"/>
                            <v:f eqn="prod @2 1 2"/>
                            <v:f eqn="prod @3 21600 pixelWidth"/>
                            <v:f eqn="prod @3 21600 pixelHeight"/>
                            <v:f eqn="sum @0 0 1"/>
                            <v:f eqn="prod @6 1 2"/>
                            <v:f eqn="prod @7 21600 pixelWidth"/>
                            <v:f eqn="sum @8 21600 0"/>
                            <v:f eqn="prod @7 21600 pixelHeight"/>
                            <v:f eqn="sum @10 21600 0"/>
                          </v:formulas>
                          <v:path o:extrusionok="f" gradientshapeok="t" o:connecttype="rect"/>
                          <o:lock v:ext="edit" aspectratio="t"/>
                        </v:shapetype>
                        <v:shape id="Picture 2" o:spid="_x0000_i1025" type="#_x0000_t75" style="width:128.25pt;height:95.25pt;visibility:visible">
                          <v:imagedata r:id="rId5" o:title=""/>
                        </v:shape>
                      </w:pict>
                    </w:r>
                  </w:p>
                </w:txbxContent>
              </v:textbox>
            </v:re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29" type="#_x0000_t202" style="position:absolute;left:1992630;top:722670;width:4876165;height:1327951;visibility:visible" filled="f" stroked="f">
              <v:textbox style="mso-next-textbox:#Text Box 4" inset="1.49861mm,.74931mm,1.49861mm,.74931mm">
                <w:txbxContent>
                  <w:p w:rsidR="006179EC" w:rsidRDefault="006179EC" w:rsidP="001A0ACF">
                    <w:pPr>
                      <w:autoSpaceDE w:val="0"/>
                      <w:autoSpaceDN w:val="0"/>
                      <w:adjustRightInd w:val="0"/>
                      <w:rPr>
                        <w:rFonts w:ascii="Georgia" w:hAnsi="Georgia" w:cs="Calibri"/>
                        <w:color w:val="000000"/>
                        <w:sz w:val="28"/>
                        <w:szCs w:val="28"/>
                      </w:rPr>
                    </w:pPr>
                  </w:p>
                  <w:p w:rsidR="006179EC" w:rsidRDefault="006179EC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Greetings fellow IAAP members</w:t>
                    </w:r>
                    <w:proofErr w:type="gramStart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!</w:t>
                    </w:r>
                    <w:r w:rsidR="003864E7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 </w:t>
                    </w:r>
                    <w:proofErr w:type="gramEnd"/>
                    <w:r w:rsidR="003864E7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The Retirement Trust Foundation is helping our own – Admin to Admin</w:t>
                    </w:r>
                    <w:proofErr w:type="gramStart"/>
                    <w:r w:rsidR="003864E7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.  </w:t>
                    </w:r>
                    <w:proofErr w:type="gramEnd"/>
                    <w:r w:rsidR="003864E7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Vista Grande is a great retirement facility for those admins who wish to retire to Rio Rancho, </w:t>
                    </w:r>
                    <w:smartTag w:uri="urn:schemas-microsoft-com:office:smarttags" w:element="State">
                      <w:smartTag w:uri="urn:schemas-microsoft-com:office:smarttags" w:element="place">
                        <w:r w:rsidR="003864E7">
                          <w:rPr>
                            <w:rFonts w:ascii="Georgia" w:hAnsi="Georgia" w:cs="Calibri"/>
                            <w:i/>
                            <w:color w:val="000000"/>
                            <w:sz w:val="28"/>
                            <w:szCs w:val="28"/>
                          </w:rPr>
                          <w:t>New Mexico</w:t>
                        </w:r>
                      </w:smartTag>
                    </w:smartTag>
                    <w:proofErr w:type="gramStart"/>
                    <w:r w:rsidR="003864E7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.  </w:t>
                    </w:r>
                    <w:proofErr w:type="gramEnd"/>
                    <w:r w:rsidR="003864E7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There is also the Housing Subsidy for Admins in Need (HSAN) program for those who live in retirement facilities elsewhere and are within the guidelines of the HSAN program.  </w:t>
                    </w:r>
                  </w:p>
                  <w:p w:rsidR="003864E7" w:rsidRPr="000709E0" w:rsidRDefault="003864E7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</w:p>
                  <w:p w:rsidR="006179EC" w:rsidRPr="000709E0" w:rsidRDefault="006179EC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Once again the deadline to submit an application to receive assistance from the HSAN program is fast approaching</w:t>
                    </w:r>
                    <w:proofErr w:type="gramStart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.  </w:t>
                    </w:r>
                    <w:proofErr w:type="gramEnd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Applications must be received at Headquarters by Ma</w:t>
                    </w:r>
                    <w:r w:rsidR="003864E7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y</w:t>
                    </w: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15</w:t>
                    </w: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  <w:vertAlign w:val="superscript"/>
                      </w:rPr>
                      <w:t>th</w:t>
                    </w: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, 2012.</w:t>
                    </w:r>
                  </w:p>
                  <w:p w:rsidR="006179EC" w:rsidRPr="000709E0" w:rsidRDefault="006179EC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</w:p>
                  <w:p w:rsidR="00D14D2A" w:rsidRPr="000709E0" w:rsidRDefault="006179EC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Do you know an admin who has worked their entire life and now ready to retire is finding it hard to make ends meet</w:t>
                    </w:r>
                    <w:proofErr w:type="gramStart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?  </w:t>
                    </w:r>
                    <w:proofErr w:type="gramEnd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In these economic </w:t>
                    </w:r>
                    <w:proofErr w:type="gramStart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times</w:t>
                    </w:r>
                    <w:proofErr w:type="gramEnd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many of us are struggling</w:t>
                    </w:r>
                    <w:r w:rsidR="00C9378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to raise our families, keep our jobs and save for retirement.  </w:t>
                    </w:r>
                  </w:p>
                  <w:p w:rsidR="00D14D2A" w:rsidRPr="000709E0" w:rsidRDefault="00D14D2A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</w:p>
                  <w:p w:rsidR="000709E0" w:rsidRDefault="00C9378A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It’s refreshing to know that an organization like the RTF has successfully raised funds</w:t>
                    </w:r>
                    <w:r w:rsidR="00D14D2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so</w:t>
                    </w: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admins who find themselves </w:t>
                    </w:r>
                    <w:r w:rsidR="00D14D2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in need of </w:t>
                    </w:r>
                    <w:r w:rsidR="00CF2139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housing assistance </w:t>
                    </w:r>
                    <w:r w:rsidR="00D14D2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have somewhere to turn</w:t>
                    </w:r>
                    <w:proofErr w:type="gramStart"/>
                    <w:r w:rsidR="00D14D2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.  </w:t>
                    </w:r>
                    <w:proofErr w:type="gramEnd"/>
                    <w:r w:rsidR="00D14D2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Let’s continue our quest in spreading the word</w:t>
                    </w:r>
                    <w:r w:rsid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about the HSAN program</w:t>
                    </w:r>
                    <w:proofErr w:type="gramStart"/>
                    <w:r w:rsidR="00D14D2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!  </w:t>
                    </w:r>
                    <w:proofErr w:type="gramEnd"/>
                    <w:r w:rsidR="00D14D2A"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The RTF has the funds to help. </w:t>
                    </w:r>
                  </w:p>
                  <w:p w:rsidR="000709E0" w:rsidRDefault="000709E0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</w:p>
                  <w:p w:rsidR="006179EC" w:rsidRPr="000709E0" w:rsidRDefault="00D14D2A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Any takers</w:t>
                    </w:r>
                    <w:proofErr w:type="gramStart"/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?</w:t>
                    </w:r>
                    <w:r w:rsidR="00CF2139" w:rsidRPr="00CF2139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</w:t>
                    </w:r>
                    <w:r w:rsidR="00CF2139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 </w:t>
                    </w:r>
                    <w:proofErr w:type="gramEnd"/>
                    <w:r w:rsidR="00CF2139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Check the RTF website at </w:t>
                    </w:r>
                    <w:hyperlink r:id="rId6" w:history="1">
                      <w:r w:rsidR="00CF2139" w:rsidRPr="0007428F">
                        <w:rPr>
                          <w:rStyle w:val="Hyperlink"/>
                          <w:rFonts w:ascii="Georgia" w:hAnsi="Georgia" w:cs="Calibri"/>
                          <w:i/>
                          <w:sz w:val="28"/>
                          <w:szCs w:val="28"/>
                        </w:rPr>
                        <w:t>www.IAAP-RTF.org</w:t>
                      </w:r>
                    </w:hyperlink>
                    <w:r w:rsidR="00CF2139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for the application and </w:t>
                    </w:r>
                    <w:r w:rsidR="008C189F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>qualifying</w:t>
                    </w:r>
                    <w:r w:rsidR="00CF2139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criteria.  </w:t>
                    </w:r>
                  </w:p>
                  <w:p w:rsidR="00A85369" w:rsidRPr="000709E0" w:rsidRDefault="006179EC" w:rsidP="000709E0">
                    <w:pPr>
                      <w:autoSpaceDE w:val="0"/>
                      <w:autoSpaceDN w:val="0"/>
                      <w:adjustRightInd w:val="0"/>
                      <w:jc w:val="both"/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</w:pPr>
                    <w:r w:rsidRPr="000709E0">
                      <w:rPr>
                        <w:rFonts w:ascii="Georgia" w:hAnsi="Georgia" w:cs="Calibri"/>
                        <w:i/>
                        <w:color w:val="000000"/>
                        <w:sz w:val="28"/>
                        <w:szCs w:val="28"/>
                      </w:rPr>
                      <w:t xml:space="preserve"> </w:t>
                    </w:r>
                  </w:p>
                  <w:p w:rsidR="008E3E92" w:rsidRPr="00C12E22" w:rsidRDefault="008E3E92" w:rsidP="007106DD">
                    <w:pPr>
                      <w:autoSpaceDE w:val="0"/>
                      <w:autoSpaceDN w:val="0"/>
                      <w:adjustRightInd w:val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</v:shape>
          </v:group>
        </w:pict>
      </w:r>
    </w:p>
    <w:p w:rsidR="002472A7" w:rsidRDefault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Pr="002472A7" w:rsidRDefault="002472A7" w:rsidP="002472A7"/>
    <w:p w:rsidR="002472A7" w:rsidRDefault="002472A7" w:rsidP="002472A7"/>
    <w:p w:rsidR="002472A7" w:rsidRPr="002472A7" w:rsidRDefault="002472A7" w:rsidP="002472A7"/>
    <w:p w:rsidR="002472A7" w:rsidRDefault="002472A7" w:rsidP="002472A7"/>
    <w:p w:rsidR="008F677E" w:rsidRPr="002472A7" w:rsidRDefault="002472A7" w:rsidP="002472A7">
      <w:pPr>
        <w:tabs>
          <w:tab w:val="left" w:pos="1575"/>
        </w:tabs>
      </w:pPr>
      <w:r>
        <w:tab/>
      </w:r>
    </w:p>
    <w:sectPr w:rsidR="008F677E" w:rsidRPr="002472A7" w:rsidSect="001A0ACF">
      <w:pgSz w:w="15840" w:h="12240" w:orient="landscape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oNotTrackMoves/>
  <w:defaultTabStop w:val="720"/>
  <w:drawingGridHorizontalSpacing w:val="120"/>
  <w:displayHorizont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06DD"/>
    <w:rsid w:val="00001A14"/>
    <w:rsid w:val="00002D77"/>
    <w:rsid w:val="0001119D"/>
    <w:rsid w:val="000147A1"/>
    <w:rsid w:val="00027203"/>
    <w:rsid w:val="00050DBA"/>
    <w:rsid w:val="00061D19"/>
    <w:rsid w:val="000709E0"/>
    <w:rsid w:val="00071123"/>
    <w:rsid w:val="00072520"/>
    <w:rsid w:val="000733B7"/>
    <w:rsid w:val="00074773"/>
    <w:rsid w:val="00076EC5"/>
    <w:rsid w:val="0008730D"/>
    <w:rsid w:val="00096731"/>
    <w:rsid w:val="00097A68"/>
    <w:rsid w:val="000A1078"/>
    <w:rsid w:val="000E2DA7"/>
    <w:rsid w:val="000F039E"/>
    <w:rsid w:val="000F11AD"/>
    <w:rsid w:val="000F3844"/>
    <w:rsid w:val="001079C7"/>
    <w:rsid w:val="00107C2A"/>
    <w:rsid w:val="00107CC1"/>
    <w:rsid w:val="00115CC4"/>
    <w:rsid w:val="00117688"/>
    <w:rsid w:val="00122BDE"/>
    <w:rsid w:val="00142DE6"/>
    <w:rsid w:val="001509E9"/>
    <w:rsid w:val="00160B83"/>
    <w:rsid w:val="0016282E"/>
    <w:rsid w:val="00171C95"/>
    <w:rsid w:val="00173A3B"/>
    <w:rsid w:val="00177D44"/>
    <w:rsid w:val="001A09D7"/>
    <w:rsid w:val="001A0ACF"/>
    <w:rsid w:val="001A0BF1"/>
    <w:rsid w:val="001A0EB9"/>
    <w:rsid w:val="001A2408"/>
    <w:rsid w:val="001A705E"/>
    <w:rsid w:val="001B2C97"/>
    <w:rsid w:val="001C0A88"/>
    <w:rsid w:val="001D07E8"/>
    <w:rsid w:val="001D2FDE"/>
    <w:rsid w:val="001E220A"/>
    <w:rsid w:val="001F1160"/>
    <w:rsid w:val="001F1D75"/>
    <w:rsid w:val="001F4B27"/>
    <w:rsid w:val="00200490"/>
    <w:rsid w:val="00201B49"/>
    <w:rsid w:val="00203ABA"/>
    <w:rsid w:val="00205B27"/>
    <w:rsid w:val="00212036"/>
    <w:rsid w:val="002235F6"/>
    <w:rsid w:val="0023002B"/>
    <w:rsid w:val="00232D6F"/>
    <w:rsid w:val="002472A7"/>
    <w:rsid w:val="0025653B"/>
    <w:rsid w:val="0026669A"/>
    <w:rsid w:val="00267AFF"/>
    <w:rsid w:val="00271371"/>
    <w:rsid w:val="00276C7B"/>
    <w:rsid w:val="00283805"/>
    <w:rsid w:val="0028382E"/>
    <w:rsid w:val="00285377"/>
    <w:rsid w:val="00293378"/>
    <w:rsid w:val="00293DBB"/>
    <w:rsid w:val="002973F3"/>
    <w:rsid w:val="002A0079"/>
    <w:rsid w:val="002A2C42"/>
    <w:rsid w:val="002D3AFC"/>
    <w:rsid w:val="002F3103"/>
    <w:rsid w:val="0030163E"/>
    <w:rsid w:val="00303DA1"/>
    <w:rsid w:val="003373C7"/>
    <w:rsid w:val="00351669"/>
    <w:rsid w:val="00352451"/>
    <w:rsid w:val="00356AD9"/>
    <w:rsid w:val="003847CC"/>
    <w:rsid w:val="003864E7"/>
    <w:rsid w:val="0039539E"/>
    <w:rsid w:val="003963C4"/>
    <w:rsid w:val="003A67E3"/>
    <w:rsid w:val="003B6A06"/>
    <w:rsid w:val="003C0112"/>
    <w:rsid w:val="003C1ECC"/>
    <w:rsid w:val="003D370E"/>
    <w:rsid w:val="003F2880"/>
    <w:rsid w:val="003F2C71"/>
    <w:rsid w:val="0040412C"/>
    <w:rsid w:val="004049B4"/>
    <w:rsid w:val="004074FB"/>
    <w:rsid w:val="0041530F"/>
    <w:rsid w:val="00420B62"/>
    <w:rsid w:val="0042223C"/>
    <w:rsid w:val="0043453D"/>
    <w:rsid w:val="00445472"/>
    <w:rsid w:val="00450B9C"/>
    <w:rsid w:val="00454102"/>
    <w:rsid w:val="00463365"/>
    <w:rsid w:val="00465C06"/>
    <w:rsid w:val="00466B09"/>
    <w:rsid w:val="004671DD"/>
    <w:rsid w:val="004703E3"/>
    <w:rsid w:val="00475F72"/>
    <w:rsid w:val="00486094"/>
    <w:rsid w:val="00486801"/>
    <w:rsid w:val="0049248E"/>
    <w:rsid w:val="004A292B"/>
    <w:rsid w:val="004B1973"/>
    <w:rsid w:val="004C0875"/>
    <w:rsid w:val="004C3C12"/>
    <w:rsid w:val="004C4407"/>
    <w:rsid w:val="004E0642"/>
    <w:rsid w:val="004E5A86"/>
    <w:rsid w:val="004F0830"/>
    <w:rsid w:val="004F40D7"/>
    <w:rsid w:val="005069C9"/>
    <w:rsid w:val="00511ACF"/>
    <w:rsid w:val="00512E40"/>
    <w:rsid w:val="0051542D"/>
    <w:rsid w:val="00521AC3"/>
    <w:rsid w:val="0054042D"/>
    <w:rsid w:val="00540A99"/>
    <w:rsid w:val="0055542F"/>
    <w:rsid w:val="0056187B"/>
    <w:rsid w:val="005619D7"/>
    <w:rsid w:val="00570B16"/>
    <w:rsid w:val="005744D7"/>
    <w:rsid w:val="00580250"/>
    <w:rsid w:val="00584956"/>
    <w:rsid w:val="00584BE1"/>
    <w:rsid w:val="00591357"/>
    <w:rsid w:val="005A0936"/>
    <w:rsid w:val="005A3F12"/>
    <w:rsid w:val="005A59B8"/>
    <w:rsid w:val="005A6347"/>
    <w:rsid w:val="005B5794"/>
    <w:rsid w:val="005C2EF8"/>
    <w:rsid w:val="005C47BB"/>
    <w:rsid w:val="005D169C"/>
    <w:rsid w:val="005E1CC9"/>
    <w:rsid w:val="005E30A3"/>
    <w:rsid w:val="005E779C"/>
    <w:rsid w:val="005F159F"/>
    <w:rsid w:val="005F62F0"/>
    <w:rsid w:val="005F708A"/>
    <w:rsid w:val="00611AA8"/>
    <w:rsid w:val="00615002"/>
    <w:rsid w:val="00616AE4"/>
    <w:rsid w:val="006179EC"/>
    <w:rsid w:val="00623CCF"/>
    <w:rsid w:val="0065185B"/>
    <w:rsid w:val="00654FDE"/>
    <w:rsid w:val="0066118D"/>
    <w:rsid w:val="006678D9"/>
    <w:rsid w:val="006834ED"/>
    <w:rsid w:val="0069666C"/>
    <w:rsid w:val="006B1805"/>
    <w:rsid w:val="006D52A4"/>
    <w:rsid w:val="006F0C66"/>
    <w:rsid w:val="006F51B0"/>
    <w:rsid w:val="006F5929"/>
    <w:rsid w:val="006F5BED"/>
    <w:rsid w:val="00701D1D"/>
    <w:rsid w:val="007058B9"/>
    <w:rsid w:val="00706971"/>
    <w:rsid w:val="007071FB"/>
    <w:rsid w:val="007106DD"/>
    <w:rsid w:val="00712E64"/>
    <w:rsid w:val="00717504"/>
    <w:rsid w:val="00717985"/>
    <w:rsid w:val="0073228B"/>
    <w:rsid w:val="00736940"/>
    <w:rsid w:val="00756DBE"/>
    <w:rsid w:val="007658C6"/>
    <w:rsid w:val="00782CD6"/>
    <w:rsid w:val="00783DCB"/>
    <w:rsid w:val="00794EEE"/>
    <w:rsid w:val="007956D8"/>
    <w:rsid w:val="007A4C49"/>
    <w:rsid w:val="007D4C57"/>
    <w:rsid w:val="007D4CA5"/>
    <w:rsid w:val="007E15DC"/>
    <w:rsid w:val="007F4BFE"/>
    <w:rsid w:val="008028B7"/>
    <w:rsid w:val="0084657C"/>
    <w:rsid w:val="00852B7E"/>
    <w:rsid w:val="00855C4F"/>
    <w:rsid w:val="008579DB"/>
    <w:rsid w:val="00875D0C"/>
    <w:rsid w:val="00876D29"/>
    <w:rsid w:val="00876DD8"/>
    <w:rsid w:val="00886515"/>
    <w:rsid w:val="00887600"/>
    <w:rsid w:val="00891D23"/>
    <w:rsid w:val="00892A70"/>
    <w:rsid w:val="00892F69"/>
    <w:rsid w:val="008951E7"/>
    <w:rsid w:val="00897E5D"/>
    <w:rsid w:val="008B4A8D"/>
    <w:rsid w:val="008C189F"/>
    <w:rsid w:val="008E3E92"/>
    <w:rsid w:val="008E417F"/>
    <w:rsid w:val="008F0653"/>
    <w:rsid w:val="008F217B"/>
    <w:rsid w:val="008F22A2"/>
    <w:rsid w:val="008F677E"/>
    <w:rsid w:val="009113E3"/>
    <w:rsid w:val="0091184A"/>
    <w:rsid w:val="00912B2E"/>
    <w:rsid w:val="00915F1C"/>
    <w:rsid w:val="00916547"/>
    <w:rsid w:val="00917F37"/>
    <w:rsid w:val="00920F05"/>
    <w:rsid w:val="0092489E"/>
    <w:rsid w:val="00926B61"/>
    <w:rsid w:val="00947745"/>
    <w:rsid w:val="0094792A"/>
    <w:rsid w:val="00974EA8"/>
    <w:rsid w:val="009861F6"/>
    <w:rsid w:val="00990CF2"/>
    <w:rsid w:val="00991EDC"/>
    <w:rsid w:val="009932D3"/>
    <w:rsid w:val="009A09E6"/>
    <w:rsid w:val="009B081C"/>
    <w:rsid w:val="009B0A07"/>
    <w:rsid w:val="009B3FDF"/>
    <w:rsid w:val="009B47CC"/>
    <w:rsid w:val="009C17BD"/>
    <w:rsid w:val="009D082D"/>
    <w:rsid w:val="009D1848"/>
    <w:rsid w:val="009F5C60"/>
    <w:rsid w:val="00A0159D"/>
    <w:rsid w:val="00A06A1B"/>
    <w:rsid w:val="00A14F2A"/>
    <w:rsid w:val="00A208E1"/>
    <w:rsid w:val="00A2525D"/>
    <w:rsid w:val="00A267A8"/>
    <w:rsid w:val="00A27A1D"/>
    <w:rsid w:val="00A30C2B"/>
    <w:rsid w:val="00A35BFD"/>
    <w:rsid w:val="00A37067"/>
    <w:rsid w:val="00A40075"/>
    <w:rsid w:val="00A45DEE"/>
    <w:rsid w:val="00A47220"/>
    <w:rsid w:val="00A50159"/>
    <w:rsid w:val="00A52DBC"/>
    <w:rsid w:val="00A64008"/>
    <w:rsid w:val="00A65AE2"/>
    <w:rsid w:val="00A85369"/>
    <w:rsid w:val="00A90E03"/>
    <w:rsid w:val="00AA2CCC"/>
    <w:rsid w:val="00AB04DC"/>
    <w:rsid w:val="00AC1E7A"/>
    <w:rsid w:val="00AC6D5A"/>
    <w:rsid w:val="00AD34F8"/>
    <w:rsid w:val="00AE21B6"/>
    <w:rsid w:val="00AE61F3"/>
    <w:rsid w:val="00AF375C"/>
    <w:rsid w:val="00AF4A57"/>
    <w:rsid w:val="00AF4EB1"/>
    <w:rsid w:val="00B00235"/>
    <w:rsid w:val="00B002C4"/>
    <w:rsid w:val="00B01534"/>
    <w:rsid w:val="00B06566"/>
    <w:rsid w:val="00B11025"/>
    <w:rsid w:val="00B11454"/>
    <w:rsid w:val="00B11C28"/>
    <w:rsid w:val="00B22C6C"/>
    <w:rsid w:val="00B26D40"/>
    <w:rsid w:val="00B47DCF"/>
    <w:rsid w:val="00B514D7"/>
    <w:rsid w:val="00B53015"/>
    <w:rsid w:val="00B55A73"/>
    <w:rsid w:val="00B56AAA"/>
    <w:rsid w:val="00B6171F"/>
    <w:rsid w:val="00B66A4E"/>
    <w:rsid w:val="00B80FA1"/>
    <w:rsid w:val="00B82648"/>
    <w:rsid w:val="00B96C62"/>
    <w:rsid w:val="00BA6B9D"/>
    <w:rsid w:val="00BB169F"/>
    <w:rsid w:val="00BC2BA5"/>
    <w:rsid w:val="00BD45E9"/>
    <w:rsid w:val="00BD5ACF"/>
    <w:rsid w:val="00BD647E"/>
    <w:rsid w:val="00C003E7"/>
    <w:rsid w:val="00C03C7F"/>
    <w:rsid w:val="00C064AE"/>
    <w:rsid w:val="00C06AD4"/>
    <w:rsid w:val="00C2282D"/>
    <w:rsid w:val="00C23018"/>
    <w:rsid w:val="00C337FB"/>
    <w:rsid w:val="00C36AD7"/>
    <w:rsid w:val="00C405A4"/>
    <w:rsid w:val="00C4593B"/>
    <w:rsid w:val="00C50057"/>
    <w:rsid w:val="00C55560"/>
    <w:rsid w:val="00C6154F"/>
    <w:rsid w:val="00C628C7"/>
    <w:rsid w:val="00C638B4"/>
    <w:rsid w:val="00C64424"/>
    <w:rsid w:val="00C66943"/>
    <w:rsid w:val="00C73681"/>
    <w:rsid w:val="00C862E4"/>
    <w:rsid w:val="00C8674F"/>
    <w:rsid w:val="00C9378A"/>
    <w:rsid w:val="00C9408B"/>
    <w:rsid w:val="00CA2FE3"/>
    <w:rsid w:val="00CA3EA7"/>
    <w:rsid w:val="00CA534F"/>
    <w:rsid w:val="00CB00DC"/>
    <w:rsid w:val="00CB0ED3"/>
    <w:rsid w:val="00CB73D2"/>
    <w:rsid w:val="00CC07D0"/>
    <w:rsid w:val="00CC6689"/>
    <w:rsid w:val="00CC7B8B"/>
    <w:rsid w:val="00CD4D06"/>
    <w:rsid w:val="00CD5FDD"/>
    <w:rsid w:val="00CF2139"/>
    <w:rsid w:val="00D10088"/>
    <w:rsid w:val="00D10468"/>
    <w:rsid w:val="00D14D2A"/>
    <w:rsid w:val="00D230C4"/>
    <w:rsid w:val="00D24EAC"/>
    <w:rsid w:val="00D261A8"/>
    <w:rsid w:val="00D4382C"/>
    <w:rsid w:val="00D451AB"/>
    <w:rsid w:val="00D507D8"/>
    <w:rsid w:val="00D554C9"/>
    <w:rsid w:val="00D62261"/>
    <w:rsid w:val="00D640C5"/>
    <w:rsid w:val="00D70048"/>
    <w:rsid w:val="00D71260"/>
    <w:rsid w:val="00D735F4"/>
    <w:rsid w:val="00D74E25"/>
    <w:rsid w:val="00D74FD5"/>
    <w:rsid w:val="00D81181"/>
    <w:rsid w:val="00D9075D"/>
    <w:rsid w:val="00DA5F74"/>
    <w:rsid w:val="00DB17FA"/>
    <w:rsid w:val="00DB4447"/>
    <w:rsid w:val="00DC1559"/>
    <w:rsid w:val="00DC1CFB"/>
    <w:rsid w:val="00DC608A"/>
    <w:rsid w:val="00DD420E"/>
    <w:rsid w:val="00DD6FDD"/>
    <w:rsid w:val="00DE3F90"/>
    <w:rsid w:val="00DE5BA0"/>
    <w:rsid w:val="00DE6439"/>
    <w:rsid w:val="00DE7826"/>
    <w:rsid w:val="00DE7866"/>
    <w:rsid w:val="00DF20B6"/>
    <w:rsid w:val="00E00DC6"/>
    <w:rsid w:val="00E14DA3"/>
    <w:rsid w:val="00E16EBD"/>
    <w:rsid w:val="00E21171"/>
    <w:rsid w:val="00E32DAE"/>
    <w:rsid w:val="00E33079"/>
    <w:rsid w:val="00E4196D"/>
    <w:rsid w:val="00E43A69"/>
    <w:rsid w:val="00E54D8C"/>
    <w:rsid w:val="00E55862"/>
    <w:rsid w:val="00E62CAC"/>
    <w:rsid w:val="00E74E70"/>
    <w:rsid w:val="00E90F7B"/>
    <w:rsid w:val="00E91D84"/>
    <w:rsid w:val="00E97CAF"/>
    <w:rsid w:val="00EA0F88"/>
    <w:rsid w:val="00EB3080"/>
    <w:rsid w:val="00EB7782"/>
    <w:rsid w:val="00EC0A67"/>
    <w:rsid w:val="00EC362D"/>
    <w:rsid w:val="00EE0095"/>
    <w:rsid w:val="00EE2CD8"/>
    <w:rsid w:val="00EE33FF"/>
    <w:rsid w:val="00EE4E5F"/>
    <w:rsid w:val="00EE7EE3"/>
    <w:rsid w:val="00EF6A4E"/>
    <w:rsid w:val="00F000B8"/>
    <w:rsid w:val="00F03BA3"/>
    <w:rsid w:val="00F1185F"/>
    <w:rsid w:val="00F16C7E"/>
    <w:rsid w:val="00F17907"/>
    <w:rsid w:val="00F26933"/>
    <w:rsid w:val="00F271B9"/>
    <w:rsid w:val="00F335FC"/>
    <w:rsid w:val="00F33E4C"/>
    <w:rsid w:val="00F3548B"/>
    <w:rsid w:val="00F53AF8"/>
    <w:rsid w:val="00F56F0A"/>
    <w:rsid w:val="00F63E6D"/>
    <w:rsid w:val="00F658F6"/>
    <w:rsid w:val="00F763E7"/>
    <w:rsid w:val="00F77738"/>
    <w:rsid w:val="00F80418"/>
    <w:rsid w:val="00F82B28"/>
    <w:rsid w:val="00F84CC7"/>
    <w:rsid w:val="00F8676D"/>
    <w:rsid w:val="00F93034"/>
    <w:rsid w:val="00FA08DF"/>
    <w:rsid w:val="00FA5F4A"/>
    <w:rsid w:val="00FA70E9"/>
    <w:rsid w:val="00FB3D93"/>
    <w:rsid w:val="00FB3EA2"/>
    <w:rsid w:val="00FC2834"/>
    <w:rsid w:val="00FD17C3"/>
    <w:rsid w:val="00FD74F3"/>
    <w:rsid w:val="00FE16CC"/>
    <w:rsid w:val="00FE448C"/>
    <w:rsid w:val="00FF1911"/>
    <w:rsid w:val="00FF5B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sid w:val="007106DD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55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74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184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6533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4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0051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41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IAAP-RTF.org" TargetMode="Externa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</Words>
  <Characters>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Honeywell</Company>
  <LinksUpToDate>false</LinksUpToDate>
  <CharactersWithSpaces>29</CharactersWithSpaces>
  <SharedDoc>false</SharedDoc>
  <HLinks>
    <vt:vector size="6" baseType="variant">
      <vt:variant>
        <vt:i4>589917</vt:i4>
      </vt:variant>
      <vt:variant>
        <vt:i4>0</vt:i4>
      </vt:variant>
      <vt:variant>
        <vt:i4>0</vt:i4>
      </vt:variant>
      <vt:variant>
        <vt:i4>5</vt:i4>
      </vt:variant>
      <vt:variant>
        <vt:lpwstr>http://www.iaap-rtf.org/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Row</dc:creator>
  <cp:lastModifiedBy>jnicolle</cp:lastModifiedBy>
  <cp:revision>2</cp:revision>
  <cp:lastPrinted>2011-09-20T06:16:00Z</cp:lastPrinted>
  <dcterms:created xsi:type="dcterms:W3CDTF">2012-02-28T22:13:00Z</dcterms:created>
  <dcterms:modified xsi:type="dcterms:W3CDTF">2012-02-28T22:13:00Z</dcterms:modified>
</cp:coreProperties>
</file>